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（注：本表往下不得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直接或间接透露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学校和申请人相关信息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或背景材料，否则申报书作废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 w:val="0"/>
          <w:bCs/>
          <w:snapToGrid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六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实施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周期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2022年5</w:t>
      </w:r>
      <w:bookmarkStart w:id="0" w:name="_GoBack"/>
      <w:bookmarkEnd w:id="0"/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月-   年  月（共*个月）</w:t>
      </w:r>
    </w:p>
    <w:tbl>
      <w:tblPr>
        <w:tblStyle w:val="3"/>
        <w:tblW w:w="8156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091"/>
        <w:gridCol w:w="320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实施步骤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时间起止（年、月）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建设内容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sz w:val="24"/>
                <w:lang w:eastAsia="zh-CN"/>
              </w:rPr>
              <w:t>实施</w:t>
            </w: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周期</w:t>
            </w:r>
          </w:p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 xml:space="preserve">  （月）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第一阶段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第二阶段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第三阶段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七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、项目经费使用计划</w:t>
      </w:r>
    </w:p>
    <w:tbl>
      <w:tblPr>
        <w:tblStyle w:val="3"/>
        <w:tblW w:w="8157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065"/>
        <w:gridCol w:w="2848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总经费（万元）</w:t>
            </w:r>
          </w:p>
        </w:tc>
        <w:tc>
          <w:tcPr>
            <w:tcW w:w="6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申请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资金（万元）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学校配套资金（万元）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项目阶段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支出名称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支出内容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支出金额（</w:t>
            </w:r>
            <w:r>
              <w:rPr>
                <w:rFonts w:hint="eastAsia" w:ascii="宋体" w:hAnsi="宋体"/>
                <w:snapToGrid/>
                <w:sz w:val="24"/>
                <w:lang w:eastAsia="zh-CN"/>
              </w:rPr>
              <w:t>万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八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、项目可行性分析</w:t>
      </w:r>
    </w:p>
    <w:p>
      <w:pPr>
        <w:kinsoku/>
        <w:autoSpaceDE/>
        <w:autoSpaceDN w:val="0"/>
        <w:spacing w:line="360" w:lineRule="auto"/>
        <w:jc w:val="both"/>
        <w:rPr>
          <w:rFonts w:hint="default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（一）项目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必要性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（需包含发展现状、预期目标等）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宋体" w:hAnsi="宋体"/>
          <w:b/>
          <w:bCs/>
          <w:snapToGrid/>
          <w:sz w:val="24"/>
          <w:lang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（二）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项目可行性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（需包含组织机构、硬件设施以及项目组成员承担就业创业项目的能力等）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eastAsia" w:ascii="宋体" w:hAnsi="宋体"/>
          <w:b/>
          <w:bCs/>
          <w:snapToGrid/>
          <w:sz w:val="24"/>
          <w:lang w:eastAsia="zh-CN"/>
        </w:rPr>
        <w:t>（三）项目实施计划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（需包含具体详细的实施步骤以及经费开支情况等）</w:t>
      </w:r>
    </w:p>
    <w:p>
      <w:r>
        <w:rPr>
          <w:rFonts w:hint="eastAsia" w:ascii="宋体" w:hAnsi="宋体"/>
          <w:b/>
          <w:snapToGrid/>
          <w:sz w:val="32"/>
          <w:szCs w:val="32"/>
          <w:lang w:eastAsia="zh-CN"/>
        </w:rPr>
        <w:t>九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阶段性成果和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审核验收目标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（若申报跨年度项目，阶段性成果要填报项目到今年年底的成果，审核验收目标为项目完成后最终成果，需分条目填写具体可量化指标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F6DE0"/>
    <w:rsid w:val="22EF6DE0"/>
    <w:rsid w:val="2D703405"/>
    <w:rsid w:val="470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2020-04-08T01:42:00Z</dcterms:created>
  <dc:creator>生强</dc:creator>
  <cp:lastModifiedBy>生强</cp:lastModifiedBy>
  <dcterms:modified xsi:type="dcterms:W3CDTF">2022-05-16T08:22:17Z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